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94a86123bf7fcc9bbe9747606c1e9bbde0d5fac"/>
    <w:p>
      <w:pPr>
        <w:pStyle w:val="Heading1"/>
      </w:pPr>
      <w:r>
        <w:rPr>
          <w:b/>
          <w:bCs/>
        </w:rPr>
        <w:t xml:space="preserve">The Secret Garden</w:t>
      </w:r>
      <w:r>
        <w:br/>
      </w:r>
      <w:r>
        <w:rPr>
          <w:i/>
          <w:iCs/>
        </w:rPr>
        <w:t xml:space="preserve">Frances Hodgson Burnett</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When Mary Lennox was sent to Misselthwaite</w:t>
      </w:r>
      <w:r>
        <w:rPr>
          <w:b/>
          <w:bCs/>
        </w:rPr>
        <w:t xml:space="preserve"> </w:t>
      </w:r>
      <w:r>
        <w:rPr>
          <w:b/>
          <w:bCs/>
          <w:u w:val="single"/>
        </w:rPr>
        <w:t xml:space="preserve">Manor</w:t>
      </w:r>
      <w:r>
        <w:rPr>
          <w:b/>
          <w:bCs/>
        </w:rPr>
        <w:t xml:space="preserve"> </w:t>
      </w:r>
      <w:r>
        <w:rPr>
          <w:b/>
          <w:bCs/>
        </w:rPr>
        <w:t xml:space="preserve">to live with her uncle everybody said she was the most disagreeable-looking child ever seen.</w:t>
      </w:r>
      <w:r>
        <w:br/>
      </w:r>
      <w:r>
        <w:t xml:space="preserve">    (a) when what happens is very different than what might be expected; or when things are together that seem like they don't belong together</w:t>
      </w:r>
      <w:r>
        <w:br/>
      </w:r>
      <w:r>
        <w:t xml:space="preserve">    (b) a large house of a wealthy person</w:t>
      </w:r>
      <w:r>
        <w:br/>
      </w:r>
      <w:r>
        <w:br/>
      </w:r>
      <w:r>
        <w:t xml:space="preserve">or historically:</w:t>
      </w:r>
      <w:r>
        <w:br/>
      </w:r>
      <w:r>
        <w:br/>
      </w:r>
      <w:r>
        <w:t xml:space="preserve">the main house of a lord and the land around it that was worked by tenant farmers</w:t>
      </w:r>
      <w:r>
        <w:br/>
      </w:r>
      <w:r>
        <w:t xml:space="preserve">    (c) lymph node -- one of many bean-sized organs that filter bacteria and other toxins from circulating white-blood-cell filled lymph fluid</w:t>
      </w:r>
    </w:p>
    <w:p>
      <w:pPr>
        <w:pStyle w:val="Compact"/>
        <w:numPr>
          <w:ilvl w:val="0"/>
          <w:numId w:val="1001"/>
        </w:numPr>
      </w:pPr>
      <w:r>
        <w:rPr>
          <w:b/>
          <w:bCs/>
        </w:rPr>
        <w:t xml:space="preserve">Basil was a little boy with</w:t>
      </w:r>
      <w:r>
        <w:rPr>
          <w:b/>
          <w:bCs/>
        </w:rPr>
        <w:t xml:space="preserve"> </w:t>
      </w:r>
      <w:r>
        <w:rPr>
          <w:b/>
          <w:bCs/>
          <w:u w:val="single"/>
        </w:rPr>
        <w:t xml:space="preserve">impudent</w:t>
      </w:r>
      <w:r>
        <w:rPr>
          <w:b/>
          <w:bCs/>
        </w:rPr>
        <w:t xml:space="preserve"> </w:t>
      </w:r>
      <w:r>
        <w:rPr>
          <w:b/>
          <w:bCs/>
        </w:rPr>
        <w:t xml:space="preserve">blue eyes and a turned-up nose, and Mary hated him.</w:t>
      </w:r>
      <w:r>
        <w:br/>
      </w:r>
      <w:r>
        <w:t xml:space="preserve">    (a) alternative medicine using extremely diluted doses of a substance to treat the same symptoms larger doses cause</w:t>
      </w:r>
      <w:r>
        <w:br/>
      </w:r>
      <w:r>
        <w:t xml:space="preserve">    (b) improperly bold or disrespectful -- especially toward someone who is older or considered to be of higher status</w:t>
      </w:r>
      <w:r>
        <w:br/>
      </w:r>
      <w:r>
        <w:t xml:space="preserve">    (c) working against psychosis (any severe mental disorder in which contact with reality is lost or highly distorted)</w:t>
      </w:r>
    </w:p>
    <w:p>
      <w:pPr>
        <w:pStyle w:val="Compact"/>
        <w:numPr>
          <w:ilvl w:val="0"/>
          <w:numId w:val="1001"/>
        </w:numPr>
      </w:pPr>
      <w:r>
        <w:rPr>
          <w:b/>
          <w:bCs/>
        </w:rPr>
        <w:t xml:space="preserve">If she were not so</w:t>
      </w:r>
      <w:r>
        <w:rPr>
          <w:b/>
          <w:bCs/>
        </w:rPr>
        <w:t xml:space="preserve"> </w:t>
      </w:r>
      <w:r>
        <w:rPr>
          <w:b/>
          <w:bCs/>
          <w:u w:val="single"/>
        </w:rPr>
        <w:t xml:space="preserve">sallow</w:t>
      </w:r>
      <w:r>
        <w:rPr>
          <w:b/>
          <w:bCs/>
        </w:rPr>
        <w:t xml:space="preserve"> </w:t>
      </w:r>
      <w:r>
        <w:rPr>
          <w:b/>
          <w:bCs/>
        </w:rPr>
        <w:t xml:space="preserve">and had a nicer expression ...her features are rather good.</w:t>
      </w:r>
      <w:r>
        <w:br/>
      </w:r>
      <w:r>
        <w:t xml:space="preserve">    (a) an unhealthy pale of yellowish complexion; or to cause such a complexion</w:t>
      </w:r>
      <w:r>
        <w:br/>
      </w:r>
      <w:r>
        <w:t xml:space="preserve">    (b) characterized by narrower parallel folds when closed and wider when open</w:t>
      </w:r>
      <w:r>
        <w:br/>
      </w:r>
      <w:r>
        <w:t xml:space="preserve">    (c) design based on alphabetic letters; or adding such a design to something</w:t>
      </w:r>
    </w:p>
    <w:p>
      <w:pPr>
        <w:pStyle w:val="Compact"/>
        <w:numPr>
          <w:ilvl w:val="0"/>
          <w:numId w:val="1001"/>
        </w:numPr>
      </w:pPr>
      <w:r>
        <w:rPr>
          <w:b/>
          <w:bCs/>
        </w:rPr>
        <w:t xml:space="preserve">Mary said nothing at all, and Mrs. Medlock looked rather discomfited by her apparent</w:t>
      </w:r>
      <w:r>
        <w:rPr>
          <w:b/>
          <w:bCs/>
        </w:rPr>
        <w:t xml:space="preserve"> </w:t>
      </w:r>
      <w:r>
        <w:rPr>
          <w:b/>
          <w:bCs/>
          <w:u w:val="single"/>
        </w:rPr>
        <w:t xml:space="preserve">indifference</w:t>
      </w:r>
      <w:r>
        <w:rPr>
          <w:b/>
          <w:bCs/>
        </w:rPr>
        <w:t xml:space="preserve">, but, after taking a breath, she went on.</w:t>
      </w:r>
      <w:r>
        <w:br/>
      </w:r>
      <w:r>
        <w:t xml:space="preserve">    (a) risky investment</w:t>
      </w:r>
      <w:r>
        <w:br/>
      </w:r>
      <w:r>
        <w:t xml:space="preserve">    (b) chaotic disorder</w:t>
      </w:r>
      <w:r>
        <w:br/>
      </w:r>
      <w:r>
        <w:t xml:space="preserve">    (c) without interest</w:t>
      </w:r>
    </w:p>
    <w:p>
      <w:pPr>
        <w:pStyle w:val="Compact"/>
        <w:numPr>
          <w:ilvl w:val="0"/>
          <w:numId w:val="1001"/>
        </w:numPr>
      </w:pPr>
      <w:r>
        <w:rPr>
          <w:b/>
          <w:bCs/>
        </w:rPr>
        <w:t xml:space="preserve">"Do you?"</w:t>
      </w:r>
      <w:r>
        <w:rPr>
          <w:b/>
          <w:bCs/>
        </w:rPr>
        <w:t xml:space="preserve"> </w:t>
      </w:r>
      <w:r>
        <w:rPr>
          <w:b/>
          <w:bCs/>
          <w:u w:val="single"/>
        </w:rPr>
        <w:t xml:space="preserve">inquired</w:t>
      </w:r>
      <w:r>
        <w:rPr>
          <w:b/>
          <w:bCs/>
        </w:rPr>
        <w:t xml:space="preserve"> </w:t>
      </w:r>
      <w:r>
        <w:rPr>
          <w:b/>
          <w:bCs/>
        </w:rPr>
        <w:t xml:space="preserve">Mary.</w:t>
      </w:r>
      <w:r>
        <w:br/>
      </w:r>
      <w:r>
        <w:t xml:space="preserve">    (a) gradually added or removed</w:t>
      </w:r>
      <w:r>
        <w:br/>
      </w:r>
      <w:r>
        <w:t xml:space="preserve">    (b) limited or with boundaries</w:t>
      </w:r>
      <w:r>
        <w:br/>
      </w:r>
      <w:r>
        <w:t xml:space="preserve">    (c) asked about or looked into</w:t>
      </w:r>
    </w:p>
    <w:p>
      <w:pPr>
        <w:pStyle w:val="Compact"/>
        <w:numPr>
          <w:ilvl w:val="0"/>
          <w:numId w:val="1001"/>
        </w:numPr>
      </w:pPr>
      <w:r>
        <w:rPr>
          <w:b/>
          <w:bCs/>
        </w:rPr>
        <w:t xml:space="preserve">Mary asked, still in her</w:t>
      </w:r>
      <w:r>
        <w:rPr>
          <w:b/>
          <w:bCs/>
        </w:rPr>
        <w:t xml:space="preserve"> </w:t>
      </w:r>
      <w:r>
        <w:rPr>
          <w:b/>
          <w:bCs/>
          <w:u w:val="single"/>
        </w:rPr>
        <w:t xml:space="preserve">imperious</w:t>
      </w:r>
      <w:r>
        <w:rPr>
          <w:b/>
          <w:bCs/>
        </w:rPr>
        <w:t xml:space="preserve"> </w:t>
      </w:r>
      <w:r>
        <w:rPr>
          <w:b/>
          <w:bCs/>
        </w:rPr>
        <w:t xml:space="preserve">little Indian way.</w:t>
      </w:r>
      <w:r>
        <w:br/>
      </w:r>
      <w:r>
        <w:t xml:space="preserve">    (a) expecting obedience; or arrogant; or domineering</w:t>
      </w:r>
      <w:r>
        <w:br/>
      </w:r>
      <w:r>
        <w:t xml:space="preserve">    (b) foolish</w:t>
      </w:r>
      <w:r>
        <w:br/>
      </w:r>
      <w:r>
        <w:t xml:space="preserve">    (c) ridiculous</w:t>
      </w:r>
    </w:p>
    <w:p>
      <w:pPr>
        <w:pStyle w:val="Compact"/>
        <w:numPr>
          <w:ilvl w:val="0"/>
          <w:numId w:val="1001"/>
        </w:numPr>
      </w:pPr>
      <w:r>
        <w:rPr>
          <w:b/>
          <w:bCs/>
        </w:rPr>
        <w:t xml:space="preserve">"No," answered Mary, quite</w:t>
      </w:r>
      <w:r>
        <w:rPr>
          <w:b/>
          <w:bCs/>
        </w:rPr>
        <w:t xml:space="preserve"> </w:t>
      </w:r>
      <w:r>
        <w:rPr>
          <w:b/>
          <w:bCs/>
          <w:u w:val="single"/>
        </w:rPr>
        <w:t xml:space="preserve">indignantly</w:t>
      </w:r>
      <w:r>
        <w:rPr>
          <w:b/>
          <w:bCs/>
        </w:rPr>
        <w:t xml:space="preserve">.</w:t>
      </w:r>
      <w:r>
        <w:br/>
      </w:r>
      <w:r>
        <w:t xml:space="preserve">    (a) with acceptance of something undesired as unavoidable</w:t>
      </w:r>
      <w:r>
        <w:br/>
      </w:r>
      <w:r>
        <w:t xml:space="preserve">    (b) with surprise as something unexpected</w:t>
      </w:r>
      <w:r>
        <w:br/>
      </w:r>
      <w:r>
        <w:t xml:space="preserve">    (c) with anger or annoyance at something unjust or wrong</w:t>
      </w:r>
    </w:p>
    <w:p>
      <w:pPr>
        <w:pStyle w:val="Compact"/>
        <w:numPr>
          <w:ilvl w:val="0"/>
          <w:numId w:val="1001"/>
        </w:numPr>
      </w:pPr>
      <w:r>
        <w:rPr>
          <w:b/>
          <w:bCs/>
        </w:rPr>
        <w:t xml:space="preserve">"It is different in India," said Mistress Mary</w:t>
      </w:r>
      <w:r>
        <w:rPr>
          <w:b/>
          <w:bCs/>
        </w:rPr>
        <w:t xml:space="preserve"> </w:t>
      </w:r>
      <w:r>
        <w:rPr>
          <w:b/>
          <w:bCs/>
          <w:u w:val="single"/>
        </w:rPr>
        <w:t xml:space="preserve">disdainfully</w:t>
      </w:r>
      <w:r>
        <w:rPr>
          <w:b/>
          <w:bCs/>
        </w:rPr>
        <w:t xml:space="preserve">.</w:t>
      </w:r>
      <w:r>
        <w:br/>
      </w:r>
      <w:r>
        <w:t xml:space="preserve">    (a) in a manner that is aware or concerned about something</w:t>
      </w:r>
      <w:r>
        <w:br/>
      </w:r>
      <w:r>
        <w:t xml:space="preserve">    (b) with a lack of respect; or with a sense of superiority</w:t>
      </w:r>
      <w:r>
        <w:br/>
      </w:r>
      <w:r>
        <w:t xml:space="preserve">    (c) without concern for what others might think of oneself</w:t>
      </w:r>
    </w:p>
    <w:p>
      <w:pPr>
        <w:pStyle w:val="Compact"/>
        <w:numPr>
          <w:ilvl w:val="0"/>
          <w:numId w:val="1001"/>
        </w:numPr>
      </w:pPr>
      <w:r>
        <w:rPr>
          <w:b/>
          <w:bCs/>
        </w:rPr>
        <w:t xml:space="preserve">Because they</w:t>
      </w:r>
      <w:r>
        <w:rPr>
          <w:b/>
          <w:bCs/>
        </w:rPr>
        <w:t xml:space="preserve"> </w:t>
      </w:r>
      <w:r>
        <w:rPr>
          <w:b/>
          <w:bCs/>
          <w:u w:val="single"/>
        </w:rPr>
        <w:t xml:space="preserve">scarce</w:t>
      </w:r>
      <w:r>
        <w:rPr>
          <w:b/>
          <w:bCs/>
        </w:rPr>
        <w:t xml:space="preserve"> </w:t>
      </w:r>
      <w:r>
        <w:rPr>
          <w:b/>
          <w:bCs/>
        </w:rPr>
        <w:t xml:space="preserve">ever had their stomachs full in their lives.</w:t>
      </w:r>
      <w:r>
        <w:br/>
      </w:r>
      <w:r>
        <w:t xml:space="preserve">    (a) in short supply  OR  barely or hardly (by a small margin)</w:t>
      </w:r>
      <w:r>
        <w:br/>
      </w:r>
      <w:r>
        <w:t xml:space="preserve">    (b) the state of not being aware or concerned about something</w:t>
      </w:r>
      <w:r>
        <w:br/>
      </w:r>
      <w:r>
        <w:t xml:space="preserve">    (c) a state similar to sleep where one is unaware of anything</w:t>
      </w:r>
    </w:p>
    <w:p>
      <w:pPr>
        <w:pStyle w:val="Compact"/>
        <w:numPr>
          <w:ilvl w:val="0"/>
          <w:numId w:val="1001"/>
        </w:numPr>
      </w:pPr>
      <w:r>
        <w:rPr>
          <w:b/>
          <w:bCs/>
        </w:rPr>
        <w:t xml:space="preserve">"He's a</w:t>
      </w:r>
      <w:r>
        <w:rPr>
          <w:b/>
          <w:bCs/>
        </w:rPr>
        <w:t xml:space="preserve"> </w:t>
      </w:r>
      <w:r>
        <w:rPr>
          <w:b/>
          <w:bCs/>
          <w:u w:val="single"/>
        </w:rPr>
        <w:t xml:space="preserve">conceited</w:t>
      </w:r>
      <w:r>
        <w:rPr>
          <w:b/>
          <w:bCs/>
        </w:rPr>
        <w:t xml:space="preserve"> </w:t>
      </w:r>
      <w:r>
        <w:rPr>
          <w:b/>
          <w:bCs/>
        </w:rPr>
        <w:t xml:space="preserve">one," he chuckled.</w:t>
      </w:r>
      <w:r>
        <w:br/>
      </w:r>
      <w:r>
        <w:t xml:space="preserve">    (a) calculated or judged too low</w:t>
      </w:r>
      <w:r>
        <w:br/>
      </w:r>
      <w:r>
        <w:t xml:space="preserve">    (b) excessively proud of oneself</w:t>
      </w:r>
      <w:r>
        <w:br/>
      </w:r>
      <w:r>
        <w:t xml:space="preserve">    (c) not judged in a negative way</w:t>
      </w:r>
    </w:p>
    <w:p>
      <w:pPr>
        <w:pStyle w:val="Compact"/>
        <w:numPr>
          <w:ilvl w:val="0"/>
          <w:numId w:val="1001"/>
        </w:numPr>
      </w:pPr>
      <w:r>
        <w:rPr>
          <w:b/>
          <w:bCs/>
        </w:rPr>
        <w:t xml:space="preserve">As she came near the second of these</w:t>
      </w:r>
      <w:r>
        <w:rPr>
          <w:b/>
          <w:bCs/>
        </w:rPr>
        <w:t xml:space="preserve"> </w:t>
      </w:r>
      <w:r>
        <w:rPr>
          <w:b/>
          <w:bCs/>
          <w:u w:val="single"/>
        </w:rPr>
        <w:t xml:space="preserve">alcoves</w:t>
      </w:r>
      <w:r>
        <w:rPr>
          <w:b/>
          <w:bCs/>
        </w:rPr>
        <w:t xml:space="preserve"> </w:t>
      </w:r>
      <w:r>
        <w:rPr>
          <w:b/>
          <w:bCs/>
        </w:rPr>
        <w:t xml:space="preserve">she stopped skipping.</w:t>
      </w:r>
      <w:r>
        <w:br/>
      </w:r>
      <w:r>
        <w:t xml:space="preserve">    (a) a recessed or secluded space -- such as in a room or garden</w:t>
      </w:r>
      <w:r>
        <w:br/>
      </w:r>
      <w:r>
        <w:t xml:space="preserve">    (b) requests for supernatural help -- especially prayers to God</w:t>
      </w:r>
      <w:r>
        <w:br/>
      </w:r>
      <w:r>
        <w:t xml:space="preserve">    (c) computer code modules each of which perform a specific task</w:t>
      </w:r>
    </w:p>
    <w:p>
      <w:pPr>
        <w:pStyle w:val="Compact"/>
        <w:numPr>
          <w:ilvl w:val="0"/>
          <w:numId w:val="1001"/>
        </w:numPr>
      </w:pPr>
      <w:r>
        <w:rPr>
          <w:b/>
          <w:bCs/>
        </w:rPr>
        <w:t xml:space="preserve">Mistress Mary always felt that</w:t>
      </w:r>
      <w:r>
        <w:rPr>
          <w:b/>
          <w:bCs/>
        </w:rPr>
        <w:t xml:space="preserve"> </w:t>
      </w:r>
      <w:r>
        <w:rPr>
          <w:b/>
          <w:bCs/>
          <w:u w:val="single"/>
        </w:rPr>
        <w:t xml:space="preserve">however</w:t>
      </w:r>
      <w:r>
        <w:rPr>
          <w:b/>
          <w:bCs/>
        </w:rPr>
        <w:t xml:space="preserve"> </w:t>
      </w:r>
      <w:r>
        <w:rPr>
          <w:b/>
          <w:bCs/>
        </w:rPr>
        <w:t xml:space="preserve">many years she lived she should never forget that first morning when her garden began to grow.</w:t>
      </w:r>
      <w:r>
        <w:br/>
      </w:r>
      <w:r>
        <w:t xml:space="preserve">    (a) aka analysis -- psychiatric treatment; or a theory of psychiatric treatment</w:t>
      </w:r>
      <w:r>
        <w:br/>
      </w:r>
      <w:r>
        <w:t xml:space="preserve">    (b) regardless of how</w:t>
      </w:r>
      <w:r>
        <w:br/>
      </w:r>
      <w:r>
        <w:t xml:space="preserve">    (c) people who are good at or spend much time studying, thinking, and reasoning</w:t>
      </w:r>
    </w:p>
    <w:p>
      <w:pPr>
        <w:pStyle w:val="Compact"/>
        <w:numPr>
          <w:ilvl w:val="0"/>
          <w:numId w:val="1001"/>
        </w:numPr>
      </w:pPr>
      <w:r>
        <w:rPr>
          <w:b/>
          <w:bCs/>
        </w:rPr>
        <w:t xml:space="preserve">The most absorbing thing,</w:t>
      </w:r>
      <w:r>
        <w:rPr>
          <w:b/>
          <w:bCs/>
        </w:rPr>
        <w:t xml:space="preserve"> </w:t>
      </w:r>
      <w:r>
        <w:rPr>
          <w:b/>
          <w:bCs/>
          <w:u w:val="single"/>
        </w:rPr>
        <w:t xml:space="preserve">however</w:t>
      </w:r>
      <w:r>
        <w:rPr>
          <w:b/>
          <w:bCs/>
        </w:rPr>
        <w:t xml:space="preserve">, was the preparations to be made before Colin could be transported with sufficient secrecy to the garden.</w:t>
      </w:r>
      <w:r>
        <w:br/>
      </w:r>
      <w:r>
        <w:t xml:space="preserve">    (a) a word used to connect contrasting ideas as when using</w:t>
      </w:r>
      <w:r>
        <w:t xml:space="preserve"> </w:t>
      </w:r>
      <w:r>
        <w:rPr>
          <w:i/>
          <w:iCs/>
        </w:rPr>
        <w:t xml:space="preserve">though</w:t>
      </w:r>
      <w:r>
        <w:t xml:space="preserve">,</w:t>
      </w:r>
      <w:r>
        <w:t xml:space="preserve"> </w:t>
      </w:r>
      <w:r>
        <w:rPr>
          <w:i/>
          <w:iCs/>
        </w:rPr>
        <w:t xml:space="preserve">in spite of that</w:t>
      </w:r>
      <w:r>
        <w:t xml:space="preserve">,</w:t>
      </w:r>
      <w:r>
        <w:t xml:space="preserve"> </w:t>
      </w:r>
      <w:r>
        <w:rPr>
          <w:i/>
          <w:iCs/>
        </w:rPr>
        <w:t xml:space="preserve">in contrast</w:t>
      </w:r>
      <w:r>
        <w:t xml:space="preserve">,</w:t>
      </w:r>
      <w:r>
        <w:t xml:space="preserve"> </w:t>
      </w:r>
      <w:r>
        <w:rPr>
          <w:i/>
          <w:iCs/>
        </w:rPr>
        <w:t xml:space="preserve">nevertheless</w:t>
      </w:r>
      <w:r>
        <w:t xml:space="preserve">, etc.</w:t>
      </w:r>
      <w:r>
        <w:br/>
      </w:r>
      <w:r>
        <w:t xml:space="preserve">    (b) therefore (for that reason)</w:t>
      </w:r>
      <w:r>
        <w:br/>
      </w:r>
      <w:r>
        <w:t xml:space="preserve">    (c) in keeping with or in agreement with what was just stated</w:t>
      </w:r>
    </w:p>
    <w:p>
      <w:pPr>
        <w:pStyle w:val="Compact"/>
        <w:numPr>
          <w:ilvl w:val="0"/>
          <w:numId w:val="1001"/>
        </w:numPr>
      </w:pPr>
      <w:r>
        <w:rPr>
          <w:b/>
          <w:bCs/>
        </w:rPr>
        <w:t xml:space="preserve">"I love his big mouth," said Mary</w:t>
      </w:r>
      <w:r>
        <w:rPr>
          <w:b/>
          <w:bCs/>
        </w:rPr>
        <w:t xml:space="preserve"> </w:t>
      </w:r>
      <w:r>
        <w:rPr>
          <w:b/>
          <w:bCs/>
          <w:u w:val="single"/>
        </w:rPr>
        <w:t xml:space="preserve">obstinately</w:t>
      </w:r>
      <w:r>
        <w:rPr>
          <w:b/>
          <w:bCs/>
        </w:rPr>
        <w:t xml:space="preserve">.</w:t>
      </w:r>
      <w:r>
        <w:br/>
      </w:r>
      <w:r>
        <w:t xml:space="preserve">    (a) stubbornly unyielding to the wishes of others</w:t>
      </w:r>
      <w:r>
        <w:br/>
      </w:r>
      <w:r>
        <w:t xml:space="preserve">    (b) in an artificial manner to make an impression</w:t>
      </w:r>
      <w:r>
        <w:br/>
      </w:r>
      <w:r>
        <w:t xml:space="preserve">    (c) to almost be so, but not so strictly speaking</w:t>
      </w:r>
    </w:p>
    <w:p>
      <w:pPr>
        <w:pStyle w:val="Compact"/>
        <w:numPr>
          <w:ilvl w:val="0"/>
          <w:numId w:val="1001"/>
        </w:numPr>
      </w:pPr>
      <w:r>
        <w:rPr>
          <w:b/>
          <w:bCs/>
        </w:rPr>
        <w:t xml:space="preserve">"You're not!"</w:t>
      </w:r>
      <w:r>
        <w:rPr>
          <w:b/>
          <w:bCs/>
        </w:rPr>
        <w:t xml:space="preserve"> </w:t>
      </w:r>
      <w:r>
        <w:rPr>
          <w:b/>
          <w:bCs/>
          <w:u w:val="single"/>
        </w:rPr>
        <w:t xml:space="preserve">contradicted</w:t>
      </w:r>
      <w:r>
        <w:rPr>
          <w:b/>
          <w:bCs/>
        </w:rPr>
        <w:t xml:space="preserve"> </w:t>
      </w:r>
      <w:r>
        <w:rPr>
          <w:b/>
          <w:bCs/>
        </w:rPr>
        <w:t xml:space="preserve">Mary unsympathetically.</w:t>
      </w:r>
      <w:r>
        <w:br/>
      </w:r>
      <w:r>
        <w:t xml:space="preserve">    (a) disagreed</w:t>
      </w:r>
      <w:r>
        <w:br/>
      </w:r>
      <w:r>
        <w:t xml:space="preserve">    (b) satisfied</w:t>
      </w:r>
      <w:r>
        <w:br/>
      </w:r>
      <w:r>
        <w:t xml:space="preserve">    (c) separated</w:t>
      </w:r>
    </w:p>
    <w:p>
      <w:pPr>
        <w:pStyle w:val="Compact"/>
        <w:numPr>
          <w:ilvl w:val="0"/>
          <w:numId w:val="1001"/>
        </w:numPr>
      </w:pPr>
      <w:r>
        <w:rPr>
          <w:b/>
          <w:bCs/>
        </w:rPr>
        <w:t xml:space="preserve">The boy is half insane with</w:t>
      </w:r>
      <w:r>
        <w:rPr>
          <w:b/>
          <w:bCs/>
        </w:rPr>
        <w:t xml:space="preserve"> </w:t>
      </w:r>
      <w:r>
        <w:rPr>
          <w:b/>
          <w:bCs/>
          <w:u w:val="single"/>
        </w:rPr>
        <w:t xml:space="preserve">hysteria</w:t>
      </w:r>
      <w:r>
        <w:rPr>
          <w:b/>
          <w:bCs/>
        </w:rPr>
        <w:t xml:space="preserve"> </w:t>
      </w:r>
      <w:r>
        <w:rPr>
          <w:b/>
          <w:bCs/>
        </w:rPr>
        <w:t xml:space="preserve">and self-indulgence.</w:t>
      </w:r>
      <w:r>
        <w:br/>
      </w:r>
      <w:r>
        <w:t xml:space="preserve">    (a) Nazi organization for children aged 10 to 18</w:t>
      </w:r>
      <w:r>
        <w:br/>
      </w:r>
      <w:r>
        <w:t xml:space="preserve">    (b) found a condition or substance to be present</w:t>
      </w:r>
      <w:r>
        <w:br/>
      </w:r>
      <w:r>
        <w:t xml:space="preserve">    (c) a state of excessive, uncontrollable emotion</w:t>
      </w:r>
    </w:p>
    <w:p>
      <w:pPr>
        <w:pStyle w:val="Compact"/>
        <w:numPr>
          <w:ilvl w:val="0"/>
          <w:numId w:val="1001"/>
        </w:numPr>
      </w:pPr>
      <w:r>
        <w:rPr>
          <w:b/>
          <w:bCs/>
        </w:rPr>
        <w:t xml:space="preserve">"I told you he was a charmer," said Colin</w:t>
      </w:r>
      <w:r>
        <w:rPr>
          <w:b/>
          <w:bCs/>
        </w:rPr>
        <w:t xml:space="preserve"> </w:t>
      </w:r>
      <w:r>
        <w:rPr>
          <w:b/>
          <w:bCs/>
          <w:u w:val="single"/>
        </w:rPr>
        <w:t xml:space="preserve">austerely</w:t>
      </w:r>
      <w:r>
        <w:rPr>
          <w:b/>
          <w:bCs/>
        </w:rPr>
        <w:t xml:space="preserve">.</w:t>
      </w:r>
      <w:r>
        <w:br/>
      </w:r>
      <w:r>
        <w:t xml:space="preserve">    (a) in a manner that lacks luxury, comfort, or anything beyond minimum requirements</w:t>
      </w:r>
      <w:r>
        <w:br/>
      </w:r>
      <w:r>
        <w:t xml:space="preserve">    (b) done in a manner that is of low quality or of lower quality than something else</w:t>
      </w:r>
      <w:r>
        <w:br/>
      </w:r>
      <w:r>
        <w:t xml:space="preserve">    (c) in a manner that relates to electricity generated by light or affected by light</w:t>
      </w:r>
    </w:p>
    <w:p>
      <w:pPr>
        <w:pStyle w:val="Compact"/>
        <w:numPr>
          <w:ilvl w:val="0"/>
          <w:numId w:val="1001"/>
        </w:numPr>
      </w:pPr>
      <w:r>
        <w:rPr>
          <w:b/>
          <w:bCs/>
        </w:rPr>
        <w:t xml:space="preserve">Rumors of the new and curious things which were occurring in the invalid's apartments had of course filtered through the servants' hall into the stable yards and out among the gardeners, but</w:t>
      </w:r>
      <w:r>
        <w:rPr>
          <w:b/>
          <w:bCs/>
        </w:rPr>
        <w:t xml:space="preserve"> </w:t>
      </w:r>
      <w:r>
        <w:rPr>
          <w:b/>
          <w:bCs/>
          <w:u w:val="single"/>
        </w:rPr>
        <w:t xml:space="preserve">notwithstanding</w:t>
      </w:r>
      <w:r>
        <w:rPr>
          <w:b/>
          <w:bCs/>
        </w:rPr>
        <w:t xml:space="preserve"> </w:t>
      </w:r>
      <w:r>
        <w:rPr>
          <w:b/>
          <w:bCs/>
        </w:rPr>
        <w:t xml:space="preserve">this, Mr. Roach was startled one day when he received orders from Master Colin's room to the effect that he must report himself in the apartment no outsider had ever seen, as the invalid himself desired to speak to him.</w:t>
      </w:r>
      <w:r>
        <w:br/>
      </w:r>
      <w:r>
        <w:t xml:space="preserve">    (a) therefore (for that reason)</w:t>
      </w:r>
      <w:r>
        <w:br/>
      </w:r>
      <w:r>
        <w:t xml:space="preserve">    (b) in keeping with or in agreement with what was just stated</w:t>
      </w:r>
      <w:r>
        <w:br/>
      </w:r>
      <w:r>
        <w:t xml:space="preserve">    (c) used to show that something remains true even though something else seems to go against it</w:t>
      </w:r>
    </w:p>
    <w:p>
      <w:pPr>
        <w:pStyle w:val="Compact"/>
        <w:numPr>
          <w:ilvl w:val="0"/>
          <w:numId w:val="1001"/>
        </w:numPr>
      </w:pPr>
      <w:r>
        <w:rPr>
          <w:b/>
          <w:bCs/>
        </w:rPr>
        <w:t xml:space="preserve">He was an Italian servant and was</w:t>
      </w:r>
      <w:r>
        <w:rPr>
          <w:b/>
          <w:bCs/>
        </w:rPr>
        <w:t xml:space="preserve"> </w:t>
      </w:r>
      <w:r>
        <w:rPr>
          <w:b/>
          <w:bCs/>
          <w:u w:val="single"/>
        </w:rPr>
        <w:t xml:space="preserve">accustomed</w:t>
      </w:r>
      <w:r>
        <w:rPr>
          <w:b/>
          <w:bCs/>
        </w:rPr>
        <w:t xml:space="preserve">, as all the servants of the villa were, to accepting without question any strange thing his foreign master might do.</w:t>
      </w:r>
      <w:r>
        <w:br/>
      </w:r>
      <w:r>
        <w:t xml:space="preserve">    (a) supported by providing money or other economic aid</w:t>
      </w:r>
      <w:r>
        <w:br/>
      </w:r>
      <w:r>
        <w:t xml:space="preserve">    (b) prepared food in a way that keeps it from spoiling</w:t>
      </w:r>
      <w:r>
        <w:br/>
      </w:r>
      <w:r>
        <w:t xml:space="preserve">    (c) used to (adapted to something, so it seems normal)</w:t>
      </w:r>
    </w:p>
    <w:p>
      <w:pPr>
        <w:pStyle w:val="Compact"/>
        <w:numPr>
          <w:ilvl w:val="0"/>
          <w:numId w:val="1001"/>
        </w:numPr>
      </w:pPr>
      <w:r>
        <w:rPr>
          <w:b/>
          <w:bCs/>
        </w:rPr>
        <w:t xml:space="preserve">"Aye, that I did," he answered with a</w:t>
      </w:r>
      <w:r>
        <w:rPr>
          <w:b/>
          <w:bCs/>
        </w:rPr>
        <w:t xml:space="preserve"> </w:t>
      </w:r>
      <w:r>
        <w:rPr>
          <w:b/>
          <w:bCs/>
          <w:u w:val="single"/>
        </w:rPr>
        <w:t xml:space="preserve">shrewdly</w:t>
      </w:r>
      <w:r>
        <w:rPr>
          <w:b/>
          <w:bCs/>
        </w:rPr>
        <w:t xml:space="preserve"> </w:t>
      </w:r>
      <w:r>
        <w:rPr>
          <w:b/>
          <w:bCs/>
        </w:rPr>
        <w:t xml:space="preserve">significant air.</w:t>
      </w:r>
      <w:r>
        <w:br/>
      </w:r>
      <w:r>
        <w:t xml:space="preserve">    (a) in a smart manner</w:t>
      </w:r>
      <w:r>
        <w:br/>
      </w:r>
      <w:r>
        <w:t xml:space="preserve">    (b) in a pleasing way</w:t>
      </w:r>
      <w:r>
        <w:br/>
      </w:r>
      <w:r>
        <w:t xml:space="preserve">    (c) in a skillful way</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2026-05-20T14:11:04Z</dcterms:created>
  <dcterms:modified xsi:type="dcterms:W3CDTF">2026-05-20T14:11:04Z</dcterms:modified>
</cp:coreProperties>
</file>

<file path=docProps/custom.xml><?xml version="1.0" encoding="utf-8"?>
<Properties xmlns="http://schemas.openxmlformats.org/officeDocument/2006/custom-properties" xmlns:vt="http://schemas.openxmlformats.org/officeDocument/2006/docPropsVTypes"/>
</file>