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b8764d40084d11c35c58d3e6c922d8b5a7e6dc"/>
    <w:p>
      <w:pPr>
        <w:pStyle w:val="Heading1"/>
      </w:pPr>
      <w:r>
        <w:rPr>
          <w:b/>
          <w:bCs/>
        </w:rPr>
        <w:t xml:space="preserve">Avant-garde and Kitsch</w:t>
      </w:r>
      <w:r>
        <w:br/>
      </w:r>
      <w:r>
        <w:rPr>
          <w:i/>
          <w:iCs/>
        </w:rPr>
        <w:t xml:space="preserve">Clement Greenberg</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Does the fact that a</w:t>
      </w:r>
      <w:r>
        <w:rPr>
          <w:b/>
          <w:bCs/>
        </w:rPr>
        <w:t xml:space="preserve"> </w:t>
      </w:r>
      <w:r>
        <w:rPr>
          <w:b/>
          <w:bCs/>
          <w:u w:val="single"/>
        </w:rPr>
        <w:t xml:space="preserve">disparity</w:t>
      </w:r>
      <w:r>
        <w:rPr>
          <w:b/>
          <w:bCs/>
        </w:rPr>
        <w:t xml:space="preserve"> </w:t>
      </w:r>
      <w:r>
        <w:rPr>
          <w:b/>
          <w:bCs/>
        </w:rPr>
        <w:t xml:space="preserve">such as this within the frame of a single cultural tradition, which is and has been taken for granted — does this fact indicate that the disparity is a part of the natural order of things?</w:t>
      </w:r>
      <w:r>
        <w:br/>
      </w:r>
      <w:r>
        <w:t xml:space="preserve">    (a) result or predictable value</w:t>
      </w:r>
      <w:r>
        <w:br/>
      </w:r>
      <w:r>
        <w:t xml:space="preserve">    (b) a difference between things</w:t>
      </w:r>
      <w:r>
        <w:br/>
      </w:r>
      <w:r>
        <w:t xml:space="preserve">    (c) the highest-ranking manager</w:t>
      </w:r>
    </w:p>
    <w:p>
      <w:pPr>
        <w:pStyle w:val="Compact"/>
        <w:numPr>
          <w:ilvl w:val="0"/>
          <w:numId w:val="1001"/>
        </w:numPr>
      </w:pPr>
      <w:r>
        <w:rPr>
          <w:b/>
          <w:bCs/>
        </w:rPr>
        <w:t xml:space="preserve">The answer involves more than an investigation in</w:t>
      </w:r>
      <w:r>
        <w:rPr>
          <w:b/>
          <w:bCs/>
        </w:rPr>
        <w:t xml:space="preserve"> </w:t>
      </w:r>
      <w:r>
        <w:rPr>
          <w:b/>
          <w:bCs/>
          <w:u w:val="single"/>
        </w:rPr>
        <w:t xml:space="preserve">aesthetics</w:t>
      </w:r>
      <w:r>
        <w:rPr>
          <w:b/>
          <w:bCs/>
        </w:rPr>
        <w:t xml:space="preserve">.</w:t>
      </w:r>
      <w:r>
        <w:br/>
      </w:r>
      <w:r>
        <w:t xml:space="preserve">    (a) powerful attacks; or sudden and enormous amount of things that must be handled</w:t>
      </w:r>
      <w:r>
        <w:br/>
      </w:r>
      <w:r>
        <w:t xml:space="preserve">    (b) defensive players who line up closest to the sideline to defend against passes</w:t>
      </w:r>
      <w:r>
        <w:br/>
      </w:r>
      <w:r>
        <w:t xml:space="preserve">    (c) related to beauty or good taste; or the study of what is beautiful or tasteful</w:t>
      </w:r>
    </w:p>
    <w:p>
      <w:pPr>
        <w:pStyle w:val="Compact"/>
        <w:numPr>
          <w:ilvl w:val="0"/>
          <w:numId w:val="1001"/>
        </w:numPr>
      </w:pPr>
      <w:r>
        <w:rPr>
          <w:b/>
          <w:bCs/>
        </w:rPr>
        <w:t xml:space="preserve">It appears to me that it is necessary to examine more closely and with more originality than hitherto the relationship between aesthetic experience as met by the specific — not the generalized — individual, and the social and historical</w:t>
      </w:r>
      <w:r>
        <w:rPr>
          <w:b/>
          <w:bCs/>
        </w:rPr>
        <w:t xml:space="preserve"> </w:t>
      </w:r>
      <w:r>
        <w:rPr>
          <w:b/>
          <w:bCs/>
          <w:u w:val="single"/>
        </w:rPr>
        <w:t xml:space="preserve">contexts</w:t>
      </w:r>
      <w:r>
        <w:rPr>
          <w:b/>
          <w:bCs/>
        </w:rPr>
        <w:t xml:space="preserve"> </w:t>
      </w:r>
      <w:r>
        <w:rPr>
          <w:b/>
          <w:bCs/>
        </w:rPr>
        <w:t xml:space="preserve">in which that experience takes place.</w:t>
      </w:r>
      <w:r>
        <w:br/>
      </w:r>
      <w:r>
        <w:t xml:space="preserve">    (a) public commendations or statements of praise</w:t>
      </w:r>
      <w:r>
        <w:br/>
      </w:r>
      <w:r>
        <w:t xml:space="preserve">    (b) settings or situations in which things occur</w:t>
      </w:r>
      <w:r>
        <w:br/>
      </w:r>
      <w:r>
        <w:t xml:space="preserve">    (c) evidence -- especially statements in a trial</w:t>
      </w:r>
    </w:p>
    <w:p>
      <w:pPr>
        <w:pStyle w:val="Compact"/>
        <w:numPr>
          <w:ilvl w:val="0"/>
          <w:numId w:val="1001"/>
        </w:numPr>
      </w:pPr>
      <w:r>
        <w:rPr>
          <w:b/>
          <w:bCs/>
        </w:rPr>
        <w:t xml:space="preserve">In seeking to go beyond Alexandrianism, a part of Western</w:t>
      </w:r>
      <w:r>
        <w:rPr>
          <w:b/>
          <w:bCs/>
        </w:rPr>
        <w:t xml:space="preserve"> </w:t>
      </w:r>
      <w:r>
        <w:rPr>
          <w:b/>
          <w:bCs/>
          <w:u w:val="single"/>
        </w:rPr>
        <w:t xml:space="preserve">bourgeois</w:t>
      </w:r>
      <w:r>
        <w:rPr>
          <w:b/>
          <w:bCs/>
        </w:rPr>
        <w:t xml:space="preserve"> </w:t>
      </w:r>
      <w:r>
        <w:rPr>
          <w:b/>
          <w:bCs/>
        </w:rPr>
        <w:t xml:space="preserve">society has produced something unheard of heretofore: — avant-garde culture.</w:t>
      </w:r>
      <w:r>
        <w:br/>
      </w:r>
      <w:r>
        <w:t xml:space="preserve">    (a) the act of protecting something or keeping it as it is</w:t>
      </w:r>
      <w:r>
        <w:br/>
      </w:r>
      <w:r>
        <w:t xml:space="preserve">    (b) speaks with someone about something for the first time</w:t>
      </w:r>
      <w:r>
        <w:br/>
      </w:r>
      <w:r>
        <w:t xml:space="preserve">    (c) typical of the middle class or their values and habits</w:t>
      </w:r>
    </w:p>
    <w:p>
      <w:pPr>
        <w:pStyle w:val="Compact"/>
        <w:numPr>
          <w:ilvl w:val="0"/>
          <w:numId w:val="1001"/>
        </w:numPr>
      </w:pPr>
      <w:r>
        <w:rPr>
          <w:b/>
          <w:bCs/>
        </w:rPr>
        <w:t xml:space="preserve">This criticism has not confronted our present society with timeless</w:t>
      </w:r>
      <w:r>
        <w:rPr>
          <w:b/>
          <w:bCs/>
        </w:rPr>
        <w:t xml:space="preserve"> </w:t>
      </w:r>
      <w:r>
        <w:rPr>
          <w:b/>
          <w:bCs/>
          <w:u w:val="single"/>
        </w:rPr>
        <w:t xml:space="preserve">utopias</w:t>
      </w:r>
      <w:r>
        <w:rPr>
          <w:b/>
          <w:bCs/>
        </w:rPr>
        <w:t xml:space="preserve">, but has soberly examined in the terms of history and of cause and effect the antecedents, justifications and functions of the forms that lie at the heart of every society.</w:t>
      </w:r>
      <w:r>
        <w:br/>
      </w:r>
      <w:r>
        <w:t xml:space="preserve">    (a) inexperience, innocence, or lack of sophistication</w:t>
      </w:r>
      <w:r>
        <w:br/>
      </w:r>
      <w:r>
        <w:t xml:space="preserve">    (b) imaginary places considered to be perfect or ideal</w:t>
      </w:r>
      <w:r>
        <w:br/>
      </w:r>
      <w:r>
        <w:t xml:space="preserve">    (c) light seen after bouncing off a surface to another</w:t>
      </w:r>
    </w:p>
    <w:p>
      <w:pPr>
        <w:pStyle w:val="Compact"/>
        <w:numPr>
          <w:ilvl w:val="0"/>
          <w:numId w:val="1001"/>
        </w:numPr>
      </w:pPr>
      <w:r>
        <w:rPr>
          <w:b/>
          <w:bCs/>
        </w:rPr>
        <w:t xml:space="preserve">It was no accident, therefore, that the birth of the avant-garde coincided</w:t>
      </w:r>
      <w:r>
        <w:rPr>
          <w:b/>
          <w:bCs/>
        </w:rPr>
        <w:t xml:space="preserve"> </w:t>
      </w:r>
      <w:r>
        <w:rPr>
          <w:b/>
          <w:bCs/>
          <w:u w:val="single"/>
        </w:rPr>
        <w:t xml:space="preserve">chronologically</w:t>
      </w:r>
      <w:r>
        <w:rPr>
          <w:b/>
          <w:bCs/>
        </w:rPr>
        <w:t xml:space="preserve"> </w:t>
      </w:r>
      <w:r>
        <w:rPr>
          <w:b/>
          <w:bCs/>
        </w:rPr>
        <w:t xml:space="preserve">— and geographically, too — with the first bold development of scientific revolutionary thought in Europe.</w:t>
      </w:r>
      <w:r>
        <w:br/>
      </w:r>
      <w:r>
        <w:t xml:space="preserve">    (a) arranged according to time</w:t>
      </w:r>
      <w:r>
        <w:br/>
      </w:r>
      <w:r>
        <w:t xml:space="preserve">    (b) not capable of being found</w:t>
      </w:r>
      <w:r>
        <w:br/>
      </w:r>
      <w:r>
        <w:t xml:space="preserve">    (c) not in a self-aware manner</w:t>
      </w:r>
    </w:p>
    <w:p>
      <w:pPr>
        <w:pStyle w:val="Compact"/>
        <w:numPr>
          <w:ilvl w:val="0"/>
          <w:numId w:val="1001"/>
        </w:numPr>
      </w:pPr>
      <w:r>
        <w:rPr>
          <w:b/>
          <w:bCs/>
        </w:rPr>
        <w:t xml:space="preserve">Courage indeed was needed for this, because the avant-garde's emigration from bourgeois society to bohemia meant also an emigration from the markets of</w:t>
      </w:r>
      <w:r>
        <w:rPr>
          <w:b/>
          <w:bCs/>
        </w:rPr>
        <w:t xml:space="preserve"> </w:t>
      </w:r>
      <w:r>
        <w:rPr>
          <w:b/>
          <w:bCs/>
          <w:u w:val="single"/>
        </w:rPr>
        <w:t xml:space="preserve">capitalism</w:t>
      </w:r>
      <w:r>
        <w:rPr>
          <w:b/>
          <w:bCs/>
        </w:rPr>
        <w:t xml:space="preserve">, upon which artists and writers had been thrown by the falling away of aristocratic patronage.</w:t>
      </w:r>
      <w:r>
        <w:br/>
      </w:r>
      <w:r>
        <w:t xml:space="preserve">    (a) a doctrine emphasizing a person's capacity for self-realization through reason rather than through religion and the supernatural</w:t>
      </w:r>
      <w:r>
        <w:br/>
      </w:r>
      <w:r>
        <w:t xml:space="preserve">    (b) an economic system based on voluntary exchange in a competitive environment with private ownership of property and businesses</w:t>
      </w:r>
      <w:r>
        <w:br/>
      </w:r>
      <w:r>
        <w:t xml:space="preserve">    (c) an art movement early in the 20th century in which an inner feeling was expressed through a distorted rendition of reality</w:t>
      </w:r>
    </w:p>
    <w:p>
      <w:pPr>
        <w:pStyle w:val="Compact"/>
        <w:numPr>
          <w:ilvl w:val="0"/>
          <w:numId w:val="1001"/>
        </w:numPr>
      </w:pPr>
      <w:r>
        <w:rPr>
          <w:b/>
          <w:bCs/>
        </w:rPr>
        <w:t xml:space="preserve">The nonrepresentational or "abstract," if it is to have aesthetic validity, cannot be arbitrary and accidental, but must stem from obedience to some worthy</w:t>
      </w:r>
      <w:r>
        <w:rPr>
          <w:b/>
          <w:bCs/>
        </w:rPr>
        <w:t xml:space="preserve"> </w:t>
      </w:r>
      <w:r>
        <w:rPr>
          <w:b/>
          <w:bCs/>
          <w:u w:val="single"/>
        </w:rPr>
        <w:t xml:space="preserve">constraint</w:t>
      </w:r>
      <w:r>
        <w:rPr>
          <w:b/>
          <w:bCs/>
        </w:rPr>
        <w:t xml:space="preserve"> </w:t>
      </w:r>
      <w:r>
        <w:rPr>
          <w:b/>
          <w:bCs/>
        </w:rPr>
        <w:t xml:space="preserve">or original.</w:t>
      </w:r>
      <w:r>
        <w:br/>
      </w:r>
      <w:r>
        <w:t xml:space="preserve">    (a) lacking experience or sophistication</w:t>
      </w:r>
      <w:r>
        <w:br/>
      </w:r>
      <w:r>
        <w:t xml:space="preserve">    (b) a Muslim religious teacher or leader</w:t>
      </w:r>
      <w:r>
        <w:br/>
      </w:r>
      <w:r>
        <w:t xml:space="preserve">    (c) something that limits something else</w:t>
      </w:r>
    </w:p>
    <w:p>
      <w:pPr>
        <w:pStyle w:val="Compact"/>
        <w:numPr>
          <w:ilvl w:val="0"/>
          <w:numId w:val="1001"/>
        </w:numPr>
      </w:pPr>
      <w:r>
        <w:rPr>
          <w:b/>
          <w:bCs/>
        </w:rPr>
        <w:t xml:space="preserve">Of course, this cannot exclude other</w:t>
      </w:r>
      <w:r>
        <w:rPr>
          <w:b/>
          <w:bCs/>
        </w:rPr>
        <w:t xml:space="preserve"> </w:t>
      </w:r>
      <w:r>
        <w:rPr>
          <w:b/>
          <w:bCs/>
          <w:u w:val="single"/>
        </w:rPr>
        <w:t xml:space="preserve">preoccupations</w:t>
      </w:r>
      <w:r>
        <w:rPr>
          <w:b/>
          <w:bCs/>
        </w:rPr>
        <w:t xml:space="preserve"> </w:t>
      </w:r>
      <w:r>
        <w:rPr>
          <w:b/>
          <w:bCs/>
        </w:rPr>
        <w:t xml:space="preserve">in their work, for poetry must deal with words, and words must communicate.</w:t>
      </w:r>
      <w:r>
        <w:br/>
      </w:r>
      <w:r>
        <w:t xml:space="preserve">    (a) substances that stimulate the production of antibodies to protect against a disease</w:t>
      </w:r>
      <w:r>
        <w:br/>
      </w:r>
      <w:r>
        <w:t xml:space="preserve">    (b) busy thinking about or doing something so that other things are not noticed or done</w:t>
      </w:r>
      <w:r>
        <w:br/>
      </w:r>
      <w:r>
        <w:t xml:space="preserve">    (c) believers in the teachings of the Chinese philosopher, Confucius (circa 551-478 BC)</w:t>
      </w:r>
    </w:p>
    <w:p>
      <w:pPr>
        <w:pStyle w:val="Compact"/>
        <w:numPr>
          <w:ilvl w:val="0"/>
          <w:numId w:val="1001"/>
        </w:numPr>
      </w:pPr>
      <w:r>
        <w:rPr>
          <w:b/>
          <w:bCs/>
        </w:rPr>
        <w:t xml:space="preserve">This can mean only one thing: that the avant-garde is becoming unsure of the audience it depends on — the rich and the</w:t>
      </w:r>
      <w:r>
        <w:rPr>
          <w:b/>
          <w:bCs/>
        </w:rPr>
        <w:t xml:space="preserve"> </w:t>
      </w:r>
      <w:r>
        <w:rPr>
          <w:b/>
          <w:bCs/>
          <w:u w:val="single"/>
        </w:rPr>
        <w:t xml:space="preserve">cultivated</w:t>
      </w:r>
      <w:r>
        <w:rPr>
          <w:b/>
          <w:bCs/>
        </w:rPr>
        <w:t xml:space="preserve">.</w:t>
      </w:r>
      <w:r>
        <w:br/>
      </w:r>
      <w:r>
        <w:t xml:space="preserve">    (a) not found guilty or forced into a bad situation</w:t>
      </w:r>
      <w:r>
        <w:br/>
      </w:r>
      <w:r>
        <w:t xml:space="preserve">    (b) a non-doctor who assisted a women in childbirth</w:t>
      </w:r>
      <w:r>
        <w:br/>
      </w:r>
      <w:r>
        <w:t xml:space="preserve">    (c) developed, grown, or prepared for growing crops</w:t>
      </w:r>
    </w:p>
    <w:p>
      <w:pPr>
        <w:pStyle w:val="Compact"/>
        <w:numPr>
          <w:ilvl w:val="0"/>
          <w:numId w:val="1001"/>
        </w:numPr>
      </w:pPr>
      <w:r>
        <w:rPr>
          <w:b/>
          <w:bCs/>
        </w:rPr>
        <w:t xml:space="preserve">Kitsch is</w:t>
      </w:r>
      <w:r>
        <w:rPr>
          <w:b/>
          <w:bCs/>
        </w:rPr>
        <w:t xml:space="preserve"> </w:t>
      </w:r>
      <w:r>
        <w:rPr>
          <w:b/>
          <w:bCs/>
          <w:u w:val="single"/>
        </w:rPr>
        <w:t xml:space="preserve">vicarious</w:t>
      </w:r>
      <w:r>
        <w:rPr>
          <w:b/>
          <w:bCs/>
        </w:rPr>
        <w:t xml:space="preserve"> </w:t>
      </w:r>
      <w:r>
        <w:rPr>
          <w:b/>
          <w:bCs/>
        </w:rPr>
        <w:t xml:space="preserve">experience and faked sensations.</w:t>
      </w:r>
      <w:r>
        <w:br/>
      </w:r>
      <w:r>
        <w:t xml:space="preserve">    (a) experienced secondhand (through another person)</w:t>
      </w:r>
      <w:r>
        <w:br/>
      </w:r>
      <w:r>
        <w:t xml:space="preserve">    (b) the degree to which something can be translated</w:t>
      </w:r>
      <w:r>
        <w:br/>
      </w:r>
      <w:r>
        <w:t xml:space="preserve">    (c) the state or degree of being good or beneficial</w:t>
      </w:r>
    </w:p>
    <w:p>
      <w:pPr>
        <w:pStyle w:val="Compact"/>
        <w:numPr>
          <w:ilvl w:val="0"/>
          <w:numId w:val="1001"/>
        </w:numPr>
      </w:pPr>
      <w:r>
        <w:rPr>
          <w:b/>
          <w:bCs/>
        </w:rPr>
        <w:t xml:space="preserve">It has been capitalized at a tremendous investment which must show commensurate returns; it is</w:t>
      </w:r>
      <w:r>
        <w:rPr>
          <w:b/>
          <w:bCs/>
        </w:rPr>
        <w:t xml:space="preserve"> </w:t>
      </w:r>
      <w:r>
        <w:rPr>
          <w:b/>
          <w:bCs/>
          <w:u w:val="single"/>
        </w:rPr>
        <w:t xml:space="preserve">compelled</w:t>
      </w:r>
      <w:r>
        <w:rPr>
          <w:b/>
          <w:bCs/>
        </w:rPr>
        <w:t xml:space="preserve"> </w:t>
      </w:r>
      <w:r>
        <w:rPr>
          <w:b/>
          <w:bCs/>
        </w:rPr>
        <w:t xml:space="preserve">to extend as well as to keep its markets.</w:t>
      </w:r>
      <w:r>
        <w:br/>
      </w:r>
      <w:r>
        <w:t xml:space="preserve">    (a) didn't trust or have confidence in</w:t>
      </w:r>
      <w:r>
        <w:br/>
      </w:r>
      <w:r>
        <w:t xml:space="preserve">    (b) fruit cooked with sugar (like jam)</w:t>
      </w:r>
      <w:r>
        <w:br/>
      </w:r>
      <w:r>
        <w:t xml:space="preserve">    (c) forced; or (more rarely) convinced</w:t>
      </w:r>
    </w:p>
    <w:p>
      <w:pPr>
        <w:pStyle w:val="Compact"/>
        <w:numPr>
          <w:ilvl w:val="0"/>
          <w:numId w:val="1001"/>
        </w:numPr>
      </w:pPr>
      <w:r>
        <w:rPr>
          <w:b/>
          <w:bCs/>
        </w:rPr>
        <w:t xml:space="preserve">No, if the masses crowd into the Tretyakov (Moscow's museum of contemporary Russian art: kitsch), it is largely because they have been conditioned to shun 'formalism' and to admire '</w:t>
      </w:r>
      <w:r>
        <w:rPr>
          <w:b/>
          <w:bCs/>
          <w:u w:val="single"/>
        </w:rPr>
        <w:t xml:space="preserve">socialist</w:t>
      </w:r>
      <w:r>
        <w:rPr>
          <w:b/>
          <w:bCs/>
        </w:rPr>
        <w:t xml:space="preserve"> </w:t>
      </w:r>
      <w:r>
        <w:rPr>
          <w:b/>
          <w:bCs/>
        </w:rPr>
        <w:t xml:space="preserve">realism.'</w:t>
      </w:r>
      <w:r>
        <w:br/>
      </w:r>
      <w:r>
        <w:t xml:space="preserve">    (a) relating to the 20th century movement of artists and writers who used impossible or unlikely images to represent unconscious thoughts and dreams</w:t>
      </w:r>
      <w:r>
        <w:br/>
      </w:r>
      <w:r>
        <w:t xml:space="preserve">    (b) relating to an artistic movement pioneered by Pablo Picasso and Georges Braque that featured surfaces of geometrical planes to depict three-dimensional organic forms</w:t>
      </w:r>
      <w:r>
        <w:br/>
      </w:r>
      <w:r>
        <w:t xml:space="preserve">    (c) a person who wants an economic system based on government ownership or control of all important companies -- with the ideal of equal benefits to all people</w:t>
      </w:r>
    </w:p>
    <w:p>
      <w:pPr>
        <w:pStyle w:val="Compact"/>
        <w:numPr>
          <w:ilvl w:val="0"/>
          <w:numId w:val="1001"/>
        </w:numPr>
      </w:pPr>
      <w:r>
        <w:rPr>
          <w:b/>
          <w:bCs/>
        </w:rPr>
        <w:t xml:space="preserve">Repin is what the</w:t>
      </w:r>
      <w:r>
        <w:rPr>
          <w:b/>
          <w:bCs/>
        </w:rPr>
        <w:t xml:space="preserve"> </w:t>
      </w:r>
      <w:r>
        <w:rPr>
          <w:b/>
          <w:bCs/>
          <w:u w:val="single"/>
        </w:rPr>
        <w:t xml:space="preserve">peasant</w:t>
      </w:r>
      <w:r>
        <w:rPr>
          <w:b/>
          <w:bCs/>
        </w:rPr>
        <w:t xml:space="preserve"> </w:t>
      </w:r>
      <w:r>
        <w:rPr>
          <w:b/>
          <w:bCs/>
        </w:rPr>
        <w:t xml:space="preserve">wants, and nothing else but Repin.</w:t>
      </w:r>
      <w:r>
        <w:br/>
      </w:r>
      <w:r>
        <w:t xml:space="preserve">    (a) relating to an artistic movement pioneered by Pablo Picasso and Georges Braque that featured surfaces of geometrical planes to depict three-dimensional organic forms</w:t>
      </w:r>
      <w:r>
        <w:br/>
      </w:r>
      <w:r>
        <w:t xml:space="preserve">    (b) used historically or possibly in relation to a very poor country:  a person of low income, education, and social standing -- especially one who raises crops or livestock</w:t>
      </w:r>
      <w:r>
        <w:br/>
      </w:r>
      <w:r>
        <w:t xml:space="preserve">    (c) someone who walks slowly without definite direction  OR  someone who writes or talks without definite direction (changing subjects or rambling rather than in a purposeful direct way)</w:t>
      </w:r>
    </w:p>
    <w:p>
      <w:pPr>
        <w:pStyle w:val="Compact"/>
        <w:numPr>
          <w:ilvl w:val="0"/>
          <w:numId w:val="1001"/>
        </w:numPr>
      </w:pPr>
      <w:r>
        <w:rPr>
          <w:b/>
          <w:bCs/>
        </w:rPr>
        <w:t xml:space="preserve">But the ultimate values which the cultivated spectator derives from Picasso are</w:t>
      </w:r>
      <w:r>
        <w:rPr>
          <w:b/>
          <w:bCs/>
        </w:rPr>
        <w:t xml:space="preserve"> </w:t>
      </w:r>
      <w:r>
        <w:rPr>
          <w:b/>
          <w:bCs/>
          <w:u w:val="single"/>
        </w:rPr>
        <w:t xml:space="preserve">derived</w:t>
      </w:r>
      <w:r>
        <w:rPr>
          <w:b/>
          <w:bCs/>
        </w:rPr>
        <w:t xml:space="preserve"> </w:t>
      </w:r>
      <w:r>
        <w:rPr>
          <w:b/>
          <w:bCs/>
        </w:rPr>
        <w:t xml:space="preserve">at a second remove, as the result of reflection upon the immediate impression left by the plastic values.</w:t>
      </w:r>
      <w:r>
        <w:br/>
      </w:r>
      <w:r>
        <w:t xml:space="preserve">    (a) hid</w:t>
      </w:r>
      <w:r>
        <w:br/>
      </w:r>
      <w:r>
        <w:t xml:space="preserve">    (b) got</w:t>
      </w:r>
      <w:r>
        <w:br/>
      </w:r>
      <w:r>
        <w:t xml:space="preserve">    (c) cut</w:t>
      </w:r>
    </w:p>
    <w:p>
      <w:pPr>
        <w:pStyle w:val="Compact"/>
        <w:numPr>
          <w:ilvl w:val="0"/>
          <w:numId w:val="1001"/>
        </w:numPr>
      </w:pPr>
      <w:r>
        <w:rPr>
          <w:b/>
          <w:bCs/>
        </w:rPr>
        <w:t xml:space="preserve">The neatness of this antithesis is more than contrived; it</w:t>
      </w:r>
      <w:r>
        <w:rPr>
          <w:b/>
          <w:bCs/>
        </w:rPr>
        <w:t xml:space="preserve"> </w:t>
      </w:r>
      <w:r>
        <w:rPr>
          <w:b/>
          <w:bCs/>
          <w:u w:val="single"/>
        </w:rPr>
        <w:t xml:space="preserve">corresponds</w:t>
      </w:r>
      <w:r>
        <w:rPr>
          <w:b/>
          <w:bCs/>
        </w:rPr>
        <w:t xml:space="preserve"> </w:t>
      </w:r>
      <w:r>
        <w:rPr>
          <w:b/>
          <w:bCs/>
        </w:rPr>
        <w:t xml:space="preserve">to and defines the tremendous interval that separates from each other two such simultaneous cultural phenomena as the avant-garde and kitsch.</w:t>
      </w:r>
      <w:r>
        <w:br/>
      </w:r>
      <w:r>
        <w:t xml:space="preserve">    (a) (noun) text that is marked as important  OR  (verb) marks important text</w:t>
      </w:r>
      <w:r>
        <w:br/>
      </w:r>
      <w:r>
        <w:t xml:space="preserve">    (b) connects or fits together by being equivalent, proportionate, or matched</w:t>
      </w:r>
      <w:r>
        <w:br/>
      </w:r>
      <w:r>
        <w:t xml:space="preserve">    (c) causes of problems or illnesses; or processes to identify such problems</w:t>
      </w:r>
    </w:p>
    <w:p>
      <w:pPr>
        <w:pStyle w:val="Compact"/>
        <w:numPr>
          <w:ilvl w:val="0"/>
          <w:numId w:val="1001"/>
        </w:numPr>
      </w:pPr>
      <w:r>
        <w:rPr>
          <w:b/>
          <w:bCs/>
        </w:rPr>
        <w:t xml:space="preserve">The neatness of this antithesis is more than contrived; it corresponds to and defines the tremendous interval that separates from each other two such simultaneous cultural</w:t>
      </w:r>
      <w:r>
        <w:rPr>
          <w:b/>
          <w:bCs/>
        </w:rPr>
        <w:t xml:space="preserve"> </w:t>
      </w:r>
      <w:r>
        <w:rPr>
          <w:b/>
          <w:bCs/>
          <w:u w:val="single"/>
        </w:rPr>
        <w:t xml:space="preserve">phenomena</w:t>
      </w:r>
      <w:r>
        <w:rPr>
          <w:b/>
          <w:bCs/>
        </w:rPr>
        <w:t xml:space="preserve"> </w:t>
      </w:r>
      <w:r>
        <w:rPr>
          <w:b/>
          <w:bCs/>
        </w:rPr>
        <w:t xml:space="preserve">as the avant-garde and kitsch.</w:t>
      </w:r>
      <w:r>
        <w:br/>
      </w:r>
      <w:r>
        <w:t xml:space="preserve">    (a) things that exists or happened -- often of special interest</w:t>
      </w:r>
      <w:r>
        <w:br/>
      </w:r>
      <w:r>
        <w:t xml:space="preserve">    (b) computer code modules each of which perform a specific task</w:t>
      </w:r>
      <w:r>
        <w:br/>
      </w:r>
      <w:r>
        <w:t xml:space="preserve">    (c) stock markets during times of generally rising stock values</w:t>
      </w:r>
    </w:p>
    <w:p>
      <w:pPr>
        <w:pStyle w:val="Compact"/>
        <w:numPr>
          <w:ilvl w:val="0"/>
          <w:numId w:val="1001"/>
        </w:numPr>
      </w:pPr>
      <w:r>
        <w:rPr>
          <w:b/>
          <w:bCs/>
        </w:rPr>
        <w:t xml:space="preserve">But even during the Renaissance, and as long as Western art was endeavoring to perfect its technique, victories in this realm could only be signalized by success in realistic imitation, since there was no other</w:t>
      </w:r>
      <w:r>
        <w:rPr>
          <w:b/>
          <w:bCs/>
        </w:rPr>
        <w:t xml:space="preserve"> </w:t>
      </w:r>
      <w:r>
        <w:rPr>
          <w:b/>
          <w:bCs/>
          <w:u w:val="single"/>
        </w:rPr>
        <w:t xml:space="preserve">objective</w:t>
      </w:r>
      <w:r>
        <w:rPr>
          <w:b/>
          <w:bCs/>
        </w:rPr>
        <w:t xml:space="preserve"> </w:t>
      </w:r>
      <w:r>
        <w:rPr>
          <w:b/>
          <w:bCs/>
        </w:rPr>
        <w:t xml:space="preserve">criterion at hand.</w:t>
      </w:r>
      <w:r>
        <w:br/>
      </w:r>
      <w:r>
        <w:t xml:space="preserve">    (a) relating to a surface rather than to anything deep or penetrating</w:t>
      </w:r>
      <w:r>
        <w:br/>
      </w:r>
      <w:r>
        <w:t xml:space="preserve">    (b) fact-based and not influenced by personal feelings or preferences</w:t>
      </w:r>
      <w:r>
        <w:br/>
      </w:r>
      <w:r>
        <w:t xml:space="preserve">    (c) related to the spreading of a disease to another part of the body</w:t>
      </w:r>
    </w:p>
    <w:p>
      <w:pPr>
        <w:pStyle w:val="Compact"/>
        <w:numPr>
          <w:ilvl w:val="0"/>
          <w:numId w:val="1001"/>
        </w:numPr>
      </w:pPr>
      <w:r>
        <w:rPr>
          <w:b/>
          <w:bCs/>
        </w:rPr>
        <w:t xml:space="preserve">If kitsch is the official tendency of culture in Germany, Italy and Russia, it is not because their</w:t>
      </w:r>
      <w:r>
        <w:rPr>
          <w:b/>
          <w:bCs/>
        </w:rPr>
        <w:t xml:space="preserve"> </w:t>
      </w:r>
      <w:r>
        <w:rPr>
          <w:b/>
          <w:bCs/>
          <w:u w:val="single"/>
        </w:rPr>
        <w:t xml:space="preserve">respective</w:t>
      </w:r>
      <w:r>
        <w:rPr>
          <w:b/>
          <w:bCs/>
        </w:rPr>
        <w:t xml:space="preserve"> </w:t>
      </w:r>
      <w:r>
        <w:rPr>
          <w:b/>
          <w:bCs/>
        </w:rPr>
        <w:t xml:space="preserve">governments are controlled by philistines, but because kitsch is the culture of the masses in these countries, as it is everywhere else.</w:t>
      </w:r>
      <w:r>
        <w:br/>
      </w:r>
      <w:r>
        <w:t xml:space="preserve">    (a) relating separately to the people or things just mentioned</w:t>
      </w:r>
      <w:r>
        <w:br/>
      </w:r>
      <w:r>
        <w:t xml:space="preserve">    (b) in a manner of accepting something as true (without proof)</w:t>
      </w:r>
      <w:r>
        <w:br/>
      </w:r>
      <w:r>
        <w:t xml:space="preserve">    (c) lacking emission of a stream of particles in nuclear decay</w:t>
      </w:r>
    </w:p>
    <w:p>
      <w:pPr>
        <w:pStyle w:val="Compact"/>
        <w:numPr>
          <w:ilvl w:val="0"/>
          <w:numId w:val="1001"/>
        </w:numPr>
      </w:pPr>
      <w:r>
        <w:rPr>
          <w:b/>
          <w:bCs/>
        </w:rPr>
        <w:t xml:space="preserve">Our old English</w:t>
      </w:r>
      <w:r>
        <w:rPr>
          <w:b/>
          <w:bCs/>
        </w:rPr>
        <w:t xml:space="preserve"> </w:t>
      </w:r>
      <w:r>
        <w:rPr>
          <w:b/>
          <w:bCs/>
          <w:u w:val="single"/>
        </w:rPr>
        <w:t xml:space="preserve">ballads</w:t>
      </w:r>
      <w:r>
        <w:rPr>
          <w:b/>
          <w:bCs/>
        </w:rPr>
        <w:t xml:space="preserve">, for instance, were not created by the "folk," but by the post-feudal squirearchy of the English countryside, to survive in the mouths of the folk long after those for whom the ballads were composed had gone on to other forms of literature.</w:t>
      </w:r>
      <w:r>
        <w:br/>
      </w:r>
      <w:r>
        <w:t xml:space="preserve">    (a) formulas (mathematical expressions--each of which describe a relationship between variables)</w:t>
      </w:r>
      <w:r>
        <w:br/>
      </w:r>
      <w:r>
        <w:t xml:space="preserve">    (b) people who believe that knowledge is acquired primarily by reason rather than by experience</w:t>
      </w:r>
      <w:r>
        <w:br/>
      </w:r>
      <w:r>
        <w:t xml:space="preserve">    (c) a song (or poem) that tells a story or expresses strong feelings -- typically slow in tempo</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2026-05-20T13:27:30Z</dcterms:created>
  <dcterms:modified xsi:type="dcterms:W3CDTF">2026-05-20T13:27:30Z</dcterms:modified>
</cp:coreProperties>
</file>

<file path=docProps/custom.xml><?xml version="1.0" encoding="utf-8"?>
<Properties xmlns="http://schemas.openxmlformats.org/officeDocument/2006/custom-properties" xmlns:vt="http://schemas.openxmlformats.org/officeDocument/2006/docPropsVTypes"/>
</file>